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A00" w:rsidRDefault="006F7A00" w:rsidP="00AD3B3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lang w:eastAsia="ru-RU"/>
        </w:rPr>
      </w:pPr>
    </w:p>
    <w:p w:rsidR="008B5D7E" w:rsidRPr="008B5D7E" w:rsidRDefault="008B5D7E" w:rsidP="00AD3B3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lang w:eastAsia="ru-RU"/>
        </w:rPr>
      </w:pPr>
      <w:r w:rsidRPr="008B5D7E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>МБОУ «</w:t>
      </w:r>
      <w:proofErr w:type="spellStart"/>
      <w:r w:rsidRPr="008B5D7E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>Большетиганская</w:t>
      </w:r>
      <w:proofErr w:type="spellEnd"/>
      <w:r w:rsidRPr="008B5D7E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 xml:space="preserve"> основная общеобразовательная школа</w:t>
      </w:r>
      <w:r w:rsidR="00C858B6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 xml:space="preserve"> имени </w:t>
      </w:r>
      <w:r w:rsidR="00A00ED5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>А</w:t>
      </w:r>
      <w:r w:rsidR="00C858B6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 xml:space="preserve">бдуллы </w:t>
      </w:r>
      <w:proofErr w:type="spellStart"/>
      <w:r w:rsidR="00A00ED5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>Баттала</w:t>
      </w:r>
      <w:proofErr w:type="spellEnd"/>
      <w:r w:rsidR="00A00ED5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>»</w:t>
      </w:r>
    </w:p>
    <w:p w:rsidR="008B5D7E" w:rsidRPr="008B5D7E" w:rsidRDefault="008B5D7E" w:rsidP="008B5D7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lang w:eastAsia="ru-RU"/>
        </w:rPr>
      </w:pPr>
      <w:r w:rsidRPr="008B5D7E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>Алексеевского муниципального района  Республики Татарстан</w:t>
      </w:r>
    </w:p>
    <w:p w:rsidR="008B5D7E" w:rsidRPr="008B5D7E" w:rsidRDefault="008B5D7E" w:rsidP="008B5D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eastAsiaTheme="minorEastAsia" w:hAnsi="Times New Roman CYR" w:cs="Times New Roman CYR"/>
          <w:b/>
          <w:color w:val="000000"/>
          <w:lang w:eastAsia="ru-RU"/>
        </w:rPr>
      </w:pPr>
      <w:r w:rsidRPr="008B5D7E">
        <w:rPr>
          <w:rFonts w:ascii="Times New Roman CYR" w:eastAsiaTheme="minorEastAsia" w:hAnsi="Times New Roman CYR" w:cs="Times New Roman CYR"/>
          <w:b/>
          <w:color w:val="000000"/>
          <w:lang w:eastAsia="ru-RU"/>
        </w:rPr>
        <w:t>.</w:t>
      </w:r>
    </w:p>
    <w:p w:rsidR="008B5D7E" w:rsidRPr="008B5D7E" w:rsidRDefault="008B5D7E" w:rsidP="008B5D7E">
      <w:pPr>
        <w:spacing w:after="0" w:line="240" w:lineRule="auto"/>
        <w:jc w:val="center"/>
        <w:rPr>
          <w:rFonts w:eastAsiaTheme="minorEastAsia"/>
          <w:lang w:eastAsia="ru-RU"/>
        </w:rPr>
      </w:pPr>
      <w:r w:rsidRPr="008B5D7E"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AB1455">
        <w:rPr>
          <w:rFonts w:eastAsiaTheme="minorEastAsia"/>
          <w:lang w:eastAsia="ru-RU"/>
        </w:rPr>
        <w:t xml:space="preserve">                                  </w:t>
      </w:r>
      <w:r w:rsidRPr="008B5D7E">
        <w:rPr>
          <w:rFonts w:eastAsiaTheme="minorEastAsia"/>
          <w:lang w:eastAsia="ru-RU"/>
        </w:rPr>
        <w:t>«Утверждаю»</w:t>
      </w:r>
    </w:p>
    <w:p w:rsidR="008B5D7E" w:rsidRPr="008B5D7E" w:rsidRDefault="008B5D7E" w:rsidP="008B5D7E">
      <w:pPr>
        <w:spacing w:after="0" w:line="240" w:lineRule="auto"/>
        <w:jc w:val="center"/>
        <w:rPr>
          <w:rFonts w:eastAsiaTheme="minorEastAsia"/>
          <w:lang w:eastAsia="ru-RU"/>
        </w:rPr>
      </w:pPr>
      <w:r w:rsidRPr="008B5D7E"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Директор </w:t>
      </w:r>
      <w:r w:rsidR="00A00ED5">
        <w:rPr>
          <w:rFonts w:eastAsiaTheme="minorEastAsia"/>
          <w:lang w:eastAsia="ru-RU"/>
        </w:rPr>
        <w:t>школы</w:t>
      </w:r>
    </w:p>
    <w:p w:rsidR="008B5D7E" w:rsidRPr="008B5D7E" w:rsidRDefault="00AB1455" w:rsidP="00AB1455">
      <w:pPr>
        <w:spacing w:after="0"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8B5D7E" w:rsidRPr="008B5D7E">
        <w:rPr>
          <w:rFonts w:eastAsiaTheme="minorEastAsia"/>
          <w:lang w:eastAsia="ru-RU"/>
        </w:rPr>
        <w:t>___________</w:t>
      </w:r>
      <w:r w:rsidR="00C858B6">
        <w:rPr>
          <w:rFonts w:eastAsiaTheme="minorEastAsia"/>
          <w:lang w:eastAsia="ru-RU"/>
        </w:rPr>
        <w:t xml:space="preserve">    </w:t>
      </w:r>
      <w:proofErr w:type="spellStart"/>
      <w:r w:rsidR="00A00ED5">
        <w:rPr>
          <w:rFonts w:eastAsiaTheme="minorEastAsia"/>
          <w:lang w:eastAsia="ru-RU"/>
        </w:rPr>
        <w:t>Сайфутдинова</w:t>
      </w:r>
      <w:proofErr w:type="spellEnd"/>
      <w:r w:rsidR="00A00ED5">
        <w:rPr>
          <w:rFonts w:eastAsiaTheme="minorEastAsia"/>
          <w:lang w:eastAsia="ru-RU"/>
        </w:rPr>
        <w:t xml:space="preserve"> А.Н.</w:t>
      </w:r>
      <w:r w:rsidR="008B5D7E" w:rsidRPr="008B5D7E">
        <w:rPr>
          <w:rFonts w:eastAsiaTheme="minorEastAsia"/>
          <w:lang w:eastAsia="ru-RU"/>
        </w:rPr>
        <w:t>.</w:t>
      </w:r>
    </w:p>
    <w:p w:rsidR="008B5D7E" w:rsidRPr="008B5D7E" w:rsidRDefault="00AB1455" w:rsidP="00AC28DD">
      <w:pPr>
        <w:spacing w:after="0" w:line="240" w:lineRule="auto"/>
        <w:jc w:val="center"/>
        <w:rPr>
          <w:rFonts w:eastAsiaTheme="minorEastAsia"/>
          <w:lang w:eastAsia="ru-RU"/>
        </w:rPr>
      </w:pPr>
      <w:bookmarkStart w:id="0" w:name="_GoBack"/>
      <w:bookmarkEnd w:id="0"/>
      <w:r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8B5D7E" w:rsidRPr="008B5D7E">
        <w:rPr>
          <w:rFonts w:eastAsiaTheme="minorEastAsia"/>
          <w:lang w:eastAsia="ru-RU"/>
        </w:rPr>
        <w:t xml:space="preserve">Приказ №  </w:t>
      </w:r>
      <w:r w:rsidR="00C858B6">
        <w:rPr>
          <w:rFonts w:eastAsiaTheme="minorEastAsia"/>
          <w:lang w:eastAsia="ru-RU"/>
        </w:rPr>
        <w:t>75</w:t>
      </w:r>
      <w:r w:rsidR="008B5D7E" w:rsidRPr="008B5D7E">
        <w:rPr>
          <w:rFonts w:eastAsiaTheme="minorEastAsia"/>
          <w:lang w:eastAsia="ru-RU"/>
        </w:rPr>
        <w:t xml:space="preserve">   от « </w:t>
      </w:r>
      <w:r w:rsidR="00C858B6">
        <w:rPr>
          <w:rFonts w:eastAsiaTheme="minorEastAsia"/>
          <w:lang w:eastAsia="ru-RU"/>
        </w:rPr>
        <w:t>28.08.</w:t>
      </w:r>
      <w:r w:rsidR="008B5D7E" w:rsidRPr="008B5D7E">
        <w:rPr>
          <w:rFonts w:eastAsiaTheme="minorEastAsia"/>
          <w:lang w:eastAsia="ru-RU"/>
        </w:rPr>
        <w:t xml:space="preserve"> »   20</w:t>
      </w:r>
      <w:r w:rsidR="00A00ED5">
        <w:rPr>
          <w:rFonts w:eastAsiaTheme="minorEastAsia"/>
          <w:lang w:eastAsia="ru-RU"/>
        </w:rPr>
        <w:t>21</w:t>
      </w:r>
      <w:r w:rsidR="008B5D7E" w:rsidRPr="008B5D7E">
        <w:rPr>
          <w:rFonts w:eastAsiaTheme="minorEastAsia"/>
          <w:lang w:eastAsia="ru-RU"/>
        </w:rPr>
        <w:t>г.</w:t>
      </w:r>
    </w:p>
    <w:p w:rsidR="008B5D7E" w:rsidRPr="008B5D7E" w:rsidRDefault="008B5D7E" w:rsidP="008B5D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eastAsiaTheme="minorEastAsia" w:hAnsi="Times New Roman CYR" w:cs="Times New Roman CYR"/>
          <w:b/>
          <w:color w:val="000000"/>
          <w:lang w:eastAsia="ru-RU"/>
        </w:rPr>
      </w:pPr>
    </w:p>
    <w:p w:rsidR="008B5D7E" w:rsidRPr="008B5D7E" w:rsidRDefault="008B5D7E" w:rsidP="008B5D7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sz w:val="52"/>
          <w:szCs w:val="52"/>
          <w:lang w:eastAsia="ru-RU"/>
        </w:rPr>
      </w:pPr>
      <w:r w:rsidRPr="008B5D7E">
        <w:rPr>
          <w:rFonts w:ascii="Times New Roman CYR" w:eastAsiaTheme="minorEastAsia" w:hAnsi="Times New Roman CYR" w:cs="Times New Roman CYR"/>
          <w:b/>
          <w:color w:val="000000"/>
          <w:sz w:val="52"/>
          <w:szCs w:val="52"/>
          <w:lang w:eastAsia="ru-RU"/>
        </w:rPr>
        <w:t>Рабочая программа</w:t>
      </w:r>
    </w:p>
    <w:p w:rsidR="008B5D7E" w:rsidRDefault="008B5D7E" w:rsidP="008B5D7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sz w:val="40"/>
          <w:szCs w:val="40"/>
          <w:lang w:eastAsia="ru-RU"/>
        </w:rPr>
      </w:pPr>
      <w:r w:rsidRPr="008B5D7E">
        <w:rPr>
          <w:rFonts w:ascii="Times New Roman CYR" w:eastAsiaTheme="minorEastAsia" w:hAnsi="Times New Roman CYR" w:cs="Times New Roman CYR"/>
          <w:b/>
          <w:color w:val="000000"/>
          <w:sz w:val="40"/>
          <w:szCs w:val="40"/>
          <w:lang w:eastAsia="ru-RU"/>
        </w:rPr>
        <w:t>группы продлённого дня</w:t>
      </w:r>
    </w:p>
    <w:p w:rsidR="006F7A00" w:rsidRPr="008B5D7E" w:rsidRDefault="006F7A00" w:rsidP="008B5D7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sz w:val="40"/>
          <w:szCs w:val="40"/>
          <w:lang w:eastAsia="ru-RU"/>
        </w:rPr>
      </w:pP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5D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Воспитатель группы 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5D7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продлённого дня:</w:t>
      </w:r>
    </w:p>
    <w:p w:rsidR="008B5D7E" w:rsidRPr="008B5D7E" w:rsidRDefault="00AD3B3A" w:rsidP="008B5D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Байрамов Х</w:t>
      </w:r>
      <w:r w:rsidR="008B5D7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Х</w:t>
      </w:r>
      <w:r w:rsidR="008B5D7E" w:rsidRPr="008B5D7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8B5D7E" w:rsidRPr="008B5D7E" w:rsidRDefault="008B5D7E" w:rsidP="008B5D7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sz w:val="20"/>
          <w:szCs w:val="20"/>
          <w:lang w:eastAsia="ru-RU"/>
        </w:rPr>
      </w:pPr>
    </w:p>
    <w:p w:rsidR="008B5D7E" w:rsidRPr="008B5D7E" w:rsidRDefault="008B5D7E" w:rsidP="008B5D7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sz w:val="20"/>
          <w:szCs w:val="20"/>
          <w:lang w:eastAsia="ru-RU"/>
        </w:rPr>
      </w:pPr>
    </w:p>
    <w:p w:rsidR="008B5D7E" w:rsidRPr="008B5D7E" w:rsidRDefault="008B5D7E" w:rsidP="008B5D7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sz w:val="20"/>
          <w:szCs w:val="20"/>
          <w:lang w:eastAsia="ru-RU"/>
        </w:rPr>
      </w:pPr>
    </w:p>
    <w:p w:rsidR="008B5D7E" w:rsidRPr="008B5D7E" w:rsidRDefault="008B5D7E" w:rsidP="008B5D7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sz w:val="20"/>
          <w:szCs w:val="20"/>
          <w:lang w:eastAsia="ru-RU"/>
        </w:rPr>
      </w:pPr>
    </w:p>
    <w:p w:rsidR="008B5D7E" w:rsidRPr="00AD3B3A" w:rsidRDefault="008B5D7E" w:rsidP="00AD3B3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color w:val="000000"/>
          <w:sz w:val="28"/>
          <w:szCs w:val="28"/>
          <w:lang w:eastAsia="ru-RU"/>
        </w:rPr>
      </w:pPr>
      <w:r w:rsidRPr="008B5D7E">
        <w:rPr>
          <w:rFonts w:ascii="Times New Roman CYR" w:eastAsiaTheme="minorEastAsia" w:hAnsi="Times New Roman CYR" w:cs="Times New Roman CYR"/>
          <w:b/>
          <w:color w:val="000000"/>
          <w:sz w:val="20"/>
          <w:szCs w:val="20"/>
          <w:lang w:eastAsia="ru-RU"/>
        </w:rPr>
        <w:t>20</w:t>
      </w:r>
      <w:r w:rsidR="00A00ED5">
        <w:rPr>
          <w:rFonts w:ascii="Times New Roman CYR" w:eastAsiaTheme="minorEastAsia" w:hAnsi="Times New Roman CYR" w:cs="Times New Roman CYR"/>
          <w:b/>
          <w:color w:val="000000"/>
          <w:sz w:val="20"/>
          <w:szCs w:val="20"/>
          <w:lang w:eastAsia="ru-RU"/>
        </w:rPr>
        <w:t>21</w:t>
      </w:r>
      <w:r w:rsidRPr="008B5D7E">
        <w:rPr>
          <w:rFonts w:ascii="Times New Roman CYR" w:eastAsiaTheme="minorEastAsia" w:hAnsi="Times New Roman CYR" w:cs="Times New Roman CYR"/>
          <w:b/>
          <w:color w:val="000000"/>
          <w:sz w:val="20"/>
          <w:szCs w:val="20"/>
          <w:lang w:eastAsia="ru-RU"/>
        </w:rPr>
        <w:t>-20</w:t>
      </w:r>
      <w:r w:rsidR="00A00ED5">
        <w:rPr>
          <w:rFonts w:ascii="Times New Roman CYR" w:eastAsiaTheme="minorEastAsia" w:hAnsi="Times New Roman CYR" w:cs="Times New Roman CYR"/>
          <w:b/>
          <w:color w:val="000000"/>
          <w:sz w:val="20"/>
          <w:szCs w:val="20"/>
          <w:lang w:eastAsia="ru-RU"/>
        </w:rPr>
        <w:t>22</w:t>
      </w:r>
      <w:r w:rsidRPr="008B5D7E">
        <w:rPr>
          <w:rFonts w:ascii="Times New Roman CYR" w:eastAsiaTheme="minorEastAsia" w:hAnsi="Times New Roman CYR" w:cs="Times New Roman CYR"/>
          <w:b/>
          <w:color w:val="000000"/>
          <w:sz w:val="20"/>
          <w:szCs w:val="20"/>
          <w:lang w:eastAsia="ru-RU"/>
        </w:rPr>
        <w:t xml:space="preserve"> учебный год</w:t>
      </w:r>
    </w:p>
    <w:p w:rsidR="006F7A00" w:rsidRDefault="006F7A00" w:rsidP="00AD3B3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bCs/>
          <w:color w:val="000000"/>
          <w:sz w:val="28"/>
          <w:szCs w:val="28"/>
          <w:lang w:eastAsia="ru-RU"/>
        </w:rPr>
      </w:pPr>
    </w:p>
    <w:p w:rsidR="008B5D7E" w:rsidRPr="008B5D7E" w:rsidRDefault="008B5D7E" w:rsidP="00AD3B3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eastAsiaTheme="minorEastAsia" w:hAnsi="Times New Roman CYR" w:cs="Times New Roman CYR"/>
          <w:b/>
          <w:bCs/>
          <w:color w:val="000000"/>
          <w:sz w:val="28"/>
          <w:szCs w:val="28"/>
          <w:lang w:eastAsia="ru-RU"/>
        </w:rPr>
      </w:pPr>
      <w:r w:rsidRPr="008B5D7E">
        <w:rPr>
          <w:rFonts w:ascii="Times New Roman CYR" w:eastAsiaTheme="minorEastAsia" w:hAnsi="Times New Roman CYR" w:cs="Times New Roman CYR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Данная рабочая программа разработана мною с учётом требований ФГОС, направленных на достижение планируемых личностных, </w:t>
      </w:r>
      <w:proofErr w:type="spellStart"/>
      <w:r w:rsidRPr="008B5D7E">
        <w:rPr>
          <w:rFonts w:ascii="Times New Roman" w:eastAsiaTheme="minorEastAsia" w:hAnsi="Times New Roman" w:cs="Times New Roman"/>
          <w:lang w:eastAsia="ru-RU"/>
        </w:rPr>
        <w:t>метапредметных</w:t>
      </w:r>
      <w:proofErr w:type="spellEnd"/>
      <w:r w:rsidRPr="008B5D7E">
        <w:rPr>
          <w:rFonts w:ascii="Times New Roman" w:eastAsiaTheme="minorEastAsia" w:hAnsi="Times New Roman" w:cs="Times New Roman"/>
          <w:lang w:eastAsia="ru-RU"/>
        </w:rPr>
        <w:t xml:space="preserve"> и предметных результатов учащихся, посещающих группу продлённого дня, на формирование универсальных учебных действий. Нормативной базой для разработки программы по организации внеурочной деятельности являются следующие законодательные документы: 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8B5D7E">
        <w:rPr>
          <w:rFonts w:ascii="Times New Roman" w:eastAsiaTheme="minorEastAsia" w:hAnsi="Times New Roman" w:cs="Times New Roman"/>
          <w:lang w:eastAsia="ru-RU"/>
        </w:rPr>
        <w:t xml:space="preserve">- Закон  Российской Федерации от 29.12.2012  № 273  ФЗ  «Об образовании в Российской Федерации»); </w:t>
      </w:r>
      <w:proofErr w:type="gramEnd"/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 Приказ Министерства образования и науки Российской Федерации от 06. 10. 2009 № 373 «Об утверждении и введении в действие ------Федерального государственного образовательного стандарта начального общего образования» (зарегистрирован Министерством юстиции РФ 22.12.2009 № 15785);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 Постановление Главного государственного санитарного врача РФ от 23.07.2008 № 45 « Об утверждении СанПиН 2.4.5.2409-08» (вместе с Санитарно-эпидемиологическими правилами и нормативами «Санитарно-эпидемиологические требования к организации питания к обучающихся в общеобразовательных учреждениях, учреждениях начального и среднего профессионального образования</w:t>
      </w:r>
      <w:proofErr w:type="gramStart"/>
      <w:r w:rsidRPr="008B5D7E">
        <w:rPr>
          <w:rFonts w:ascii="Times New Roman" w:eastAsiaTheme="minorEastAsia" w:hAnsi="Times New Roman" w:cs="Times New Roman"/>
          <w:lang w:eastAsia="ru-RU"/>
        </w:rPr>
        <w:t>.С</w:t>
      </w:r>
      <w:proofErr w:type="gramEnd"/>
      <w:r w:rsidRPr="008B5D7E">
        <w:rPr>
          <w:rFonts w:ascii="Times New Roman" w:eastAsiaTheme="minorEastAsia" w:hAnsi="Times New Roman" w:cs="Times New Roman"/>
          <w:lang w:eastAsia="ru-RU"/>
        </w:rPr>
        <w:t>анПиН 2.4.5.2409-08»);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 Письмо Министерства Образования России от 25.09.2000 № 2021/11-13 «Об организации обучения в первом классе четырёхлетней начальной школы»;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 Письмо «Об организации внеурочной деятельности при введении Федерального Государственного стандарта общего образования» от 12. 05. 2011 № 03 – 296;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- Конвенция ООН о правах ребенка.- Резолюция 44/ 25 Генеральной Ассамблеи от 20.11.1989;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- Конституция РФ от 25 декабря 1993 года </w:t>
      </w:r>
      <w:proofErr w:type="gramStart"/>
      <w:r w:rsidRPr="008B5D7E">
        <w:rPr>
          <w:rFonts w:ascii="Times New Roman" w:eastAsiaTheme="minorEastAsia" w:hAnsi="Times New Roman" w:cs="Times New Roman"/>
          <w:lang w:eastAsia="ru-RU"/>
        </w:rPr>
        <w:t xml:space="preserve">( </w:t>
      </w:r>
      <w:proofErr w:type="gramEnd"/>
      <w:r w:rsidRPr="008B5D7E">
        <w:rPr>
          <w:rFonts w:ascii="Times New Roman" w:eastAsiaTheme="minorEastAsia" w:hAnsi="Times New Roman" w:cs="Times New Roman"/>
          <w:lang w:eastAsia="ru-RU"/>
        </w:rPr>
        <w:t>с изменениями от 30 декабря 2008);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продлённого дня. Микроклимат группы  продленного дня даёт возможность всем детям  реализоваться как личности: проявить себя творчески, показать свою индивидуальность. Ведь каждый ребенок талантлив по-своему, и именно здесь могут проявиться особенности каждого.     Внеурочная деятельность во второй половине дня стимулирует процесс развития индивидуальных особенностей детей, создает условия для самореализации каждого ребенка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Внеурочная деятельность организуется по направлениям развития личности (спортивно-оздоровительное, духовно-нравственное, </w:t>
      </w:r>
      <w:proofErr w:type="spellStart"/>
      <w:r w:rsidRPr="008B5D7E">
        <w:rPr>
          <w:rFonts w:ascii="Times New Roman" w:eastAsiaTheme="minorEastAsia" w:hAnsi="Times New Roman" w:cs="Times New Roman"/>
          <w:lang w:eastAsia="ru-RU"/>
        </w:rPr>
        <w:t>социальное</w:t>
      </w:r>
      <w:proofErr w:type="gramStart"/>
      <w:r w:rsidRPr="008B5D7E">
        <w:rPr>
          <w:rFonts w:ascii="Times New Roman" w:eastAsiaTheme="minorEastAsia" w:hAnsi="Times New Roman" w:cs="Times New Roman"/>
          <w:lang w:eastAsia="ru-RU"/>
        </w:rPr>
        <w:t>.о</w:t>
      </w:r>
      <w:proofErr w:type="gramEnd"/>
      <w:r w:rsidRPr="008B5D7E">
        <w:rPr>
          <w:rFonts w:ascii="Times New Roman" w:eastAsiaTheme="minorEastAsia" w:hAnsi="Times New Roman" w:cs="Times New Roman"/>
          <w:lang w:eastAsia="ru-RU"/>
        </w:rPr>
        <w:t>бщеинтеллектуальное</w:t>
      </w:r>
      <w:proofErr w:type="spellEnd"/>
      <w:r w:rsidRPr="008B5D7E">
        <w:rPr>
          <w:rFonts w:ascii="Times New Roman" w:eastAsiaTheme="minorEastAsia" w:hAnsi="Times New Roman" w:cs="Times New Roman"/>
          <w:lang w:eastAsia="ru-RU"/>
        </w:rPr>
        <w:t xml:space="preserve">, общекультурное). Для детей, посещающих ГПД, данная деятельность может проявляться в таких формах, как экскурсии, кружки, секции, диспуты, соревнования, творческие работы, общественно-полезные практики и т.п.  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Духовно-нравственное развитие предусматривает приобщение школьников к культурным ценностям своей этнической или социокультурной группы, базовым национальным ценностям российского общества, общечеловеческим ценностям</w:t>
      </w:r>
      <w:proofErr w:type="gramStart"/>
      <w:r w:rsidRPr="008B5D7E">
        <w:rPr>
          <w:rFonts w:ascii="Times New Roman" w:eastAsiaTheme="minorEastAsia" w:hAnsi="Times New Roman" w:cs="Times New Roman"/>
          <w:lang w:eastAsia="ru-RU"/>
        </w:rPr>
        <w:t>..</w:t>
      </w:r>
      <w:proofErr w:type="gramEnd"/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Формирование культуры здорового и безопасного образа жизни осуществляется через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психического и социального здоровья воспитанников как одной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           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В современных условиях работы школы </w:t>
      </w:r>
      <w:r w:rsidRPr="008B5D7E">
        <w:rPr>
          <w:rFonts w:ascii="Times New Roman" w:eastAsiaTheme="minorEastAsia" w:hAnsi="Times New Roman" w:cs="Times New Roman"/>
          <w:b/>
          <w:lang w:eastAsia="ru-RU"/>
        </w:rPr>
        <w:t>основной целью</w:t>
      </w:r>
      <w:r w:rsidRPr="008B5D7E">
        <w:rPr>
          <w:rFonts w:ascii="Times New Roman" w:eastAsiaTheme="minorEastAsia" w:hAnsi="Times New Roman" w:cs="Times New Roman"/>
          <w:lang w:eastAsia="ru-RU"/>
        </w:rPr>
        <w:t xml:space="preserve"> группы продленного дня является: 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 -социальная защита обучающихся и обеспечение условий для проведения внеурочной деятельности;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-максимальное развитие личности каждого ребенка: </w:t>
      </w:r>
      <w:proofErr w:type="gramStart"/>
      <w:r w:rsidRPr="008B5D7E">
        <w:rPr>
          <w:rFonts w:ascii="Times New Roman" w:eastAsiaTheme="minorEastAsia" w:hAnsi="Times New Roman" w:cs="Times New Roman"/>
          <w:lang w:eastAsia="ru-RU"/>
        </w:rPr>
        <w:t xml:space="preserve">( </w:t>
      </w:r>
      <w:proofErr w:type="gramEnd"/>
      <w:r w:rsidRPr="008B5D7E">
        <w:rPr>
          <w:rFonts w:ascii="Times New Roman" w:eastAsiaTheme="minorEastAsia" w:hAnsi="Times New Roman" w:cs="Times New Roman"/>
          <w:lang w:eastAsia="ru-RU"/>
        </w:rPr>
        <w:t>воспитание сознательного, здорового члена общества, инициативного, думающего, формирование детского интеллекта, целенаправленное развитие познавательных психических процессов: внимания, воображения, восприятия, памяти, мышления, раскрытие творческого потенциала каждого ребенка);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lastRenderedPageBreak/>
        <w:t>-формирование основ нравственного самосознания личности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формирование эстетических потребностей, ценностей и чувств.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 Исходя из вышесказанного, можно выделить следующие </w:t>
      </w:r>
      <w:r w:rsidRPr="008B5D7E">
        <w:rPr>
          <w:rFonts w:ascii="Times New Roman" w:eastAsiaTheme="minorEastAsia" w:hAnsi="Times New Roman" w:cs="Times New Roman"/>
          <w:b/>
          <w:lang w:eastAsia="ru-RU"/>
        </w:rPr>
        <w:t>воспитательные задачи на год: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-проводить работу по созданию сплочённого дружного коллектива, учить детей строить дружеские взаимоотношения в коллективе, основанные на взаимопомощи и взаимной поддержке;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-воспитывать сознательное отношение к учёбе, организованность, собранность, дисциплинированность, самостоятельность, прилежание. Обучать правилам поведения в образовательном учреждении, дома, на улице, в населённом пункте, в общественных местах, на природе;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-воспитывать сознательное отношение к труду, бережливость, уважение к людям труда, уважительное отношение к родителям, взрослым;  прививать интерес к активному участию во всех видах работ, проводимых в школе;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-формировать внутреннюю мотивацию к здоровому образу жизни, необходимость заботы о своем здоровье и здоровье окружающих;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-проводить работу по воспитанию эстетических чувств, учить слушать музыку, смотреть картины; формировать умения и навыки художественного творчества;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-воспитывать любовь к Родине, чувство патриотизма, гражданственности; в доступной форме знакомить детей с жизнью страны, учить работать с детскими газетами и журналами. Воспитывать бережное отношение к книгам;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-формировать экологические знания, нравственно-ценностное отношение ко всему живому, включая детей в творческую деятельность экологического содержания.  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Ожидаемые результаты на конец учебного года: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-повышение качества обучения учащихся;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-развитие индивидуальности учащихся;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-развитие интереса к изучаемым предметам;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-развитие самостоятельности;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-формирование полезных привычек 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Планируемые результаты духовно-нравственного воспитания: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 формирование ценностных ориентаций, социальных компетенций, моделей поведения младших школьников;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-расширение кругозора, развитие общей культуры;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-ознакомление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-формирование у детей ценностных ориентаций общечеловеческого содержания, активной жизненной позиции, потребности в самореализации в образовательной и иной творческой деятельности;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-развитие коммуникативных навыков, навыков самоорганизации;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-формирование и расширение опыта позитивного взаимодействия с окружающим миром, воспитание основ правовой, эстетической, физической и экологической культуры.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Планируемые результаты по формированию культуры здорового и безопасного образа жизни: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-пробудить в детях желание заботиться о своём здоровье;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-формировать установки на использование здорового питания;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-создавать условия для использования оптимальных двигательных режимов для детей с учётом их возрастных</w:t>
      </w:r>
      <w:proofErr w:type="gramStart"/>
      <w:r w:rsidRPr="008B5D7E">
        <w:rPr>
          <w:rFonts w:ascii="Times New Roman" w:eastAsiaTheme="minorEastAsia" w:hAnsi="Times New Roman" w:cs="Times New Roman"/>
          <w:lang w:eastAsia="ru-RU"/>
        </w:rPr>
        <w:t xml:space="preserve"> ,</w:t>
      </w:r>
      <w:proofErr w:type="gramEnd"/>
      <w:r w:rsidRPr="008B5D7E">
        <w:rPr>
          <w:rFonts w:ascii="Times New Roman" w:eastAsiaTheme="minorEastAsia" w:hAnsi="Times New Roman" w:cs="Times New Roman"/>
          <w:lang w:eastAsia="ru-RU"/>
        </w:rPr>
        <w:t xml:space="preserve"> психологических и иных особенностей;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-развивать потребности в занятиях физической культурой и спортом;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-соблюдать режим дня;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lastRenderedPageBreak/>
        <w:t xml:space="preserve">-способствовать становлению навыков противостояния вовлечению в </w:t>
      </w:r>
      <w:proofErr w:type="spellStart"/>
      <w:r w:rsidRPr="008B5D7E">
        <w:rPr>
          <w:rFonts w:ascii="Times New Roman" w:eastAsiaTheme="minorEastAsia" w:hAnsi="Times New Roman" w:cs="Times New Roman"/>
          <w:lang w:eastAsia="ru-RU"/>
        </w:rPr>
        <w:t>табакокурение</w:t>
      </w:r>
      <w:proofErr w:type="spellEnd"/>
      <w:r w:rsidRPr="008B5D7E">
        <w:rPr>
          <w:rFonts w:ascii="Times New Roman" w:eastAsiaTheme="minorEastAsia" w:hAnsi="Times New Roman" w:cs="Times New Roman"/>
          <w:lang w:eastAsia="ru-RU"/>
        </w:rPr>
        <w:t>, употребление алкоголя наркотических и сильнодействующих веществ;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-формировать потребности ребёнка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своё здоровье на основе использования навыков личной гигиены.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              Планируемые образовательные результаты внеурочной деятельности можно разделить на три уровня.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i/>
          <w:lang w:eastAsia="ru-RU"/>
        </w:rPr>
        <w:t>Первый уровень</w:t>
      </w:r>
      <w:r w:rsidRPr="008B5D7E">
        <w:rPr>
          <w:rFonts w:ascii="Times New Roman" w:eastAsiaTheme="minorEastAsia" w:hAnsi="Times New Roman" w:cs="Times New Roman"/>
          <w:lang w:eastAsia="ru-RU"/>
        </w:rPr>
        <w:t xml:space="preserve"> результатов – приобретение школьниками социальных знаний (об общественных нормах, об устройстве общества, о социально одобряемых и неодобряемых формах поведения в обществе и т. п.), понимания социальной реальности и повседневной жизни.             </w:t>
      </w:r>
      <w:proofErr w:type="gramStart"/>
      <w:r w:rsidRPr="008B5D7E">
        <w:rPr>
          <w:rFonts w:ascii="Times New Roman" w:eastAsiaTheme="minorEastAsia" w:hAnsi="Times New Roman" w:cs="Times New Roman"/>
          <w:i/>
          <w:lang w:eastAsia="ru-RU"/>
        </w:rPr>
        <w:t>Второй уровень</w:t>
      </w:r>
      <w:r w:rsidRPr="008B5D7E">
        <w:rPr>
          <w:rFonts w:ascii="Times New Roman" w:eastAsiaTheme="minorEastAsia" w:hAnsi="Times New Roman" w:cs="Times New Roman"/>
          <w:lang w:eastAsia="ru-RU"/>
        </w:rPr>
        <w:t xml:space="preserve"> результатов – формирование позитивных отношений школьника к базовым ценностям общества (человек, семья, Родина, природа, мир, знания, труд, культура), ценностного отношения к социальной реальности в целом. </w:t>
      </w:r>
      <w:proofErr w:type="gramEnd"/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i/>
          <w:lang w:eastAsia="ru-RU"/>
        </w:rPr>
        <w:t>Третий уровень</w:t>
      </w:r>
      <w:r w:rsidRPr="008B5D7E">
        <w:rPr>
          <w:rFonts w:ascii="Times New Roman" w:eastAsiaTheme="minorEastAsia" w:hAnsi="Times New Roman" w:cs="Times New Roman"/>
          <w:lang w:eastAsia="ru-RU"/>
        </w:rPr>
        <w:t xml:space="preserve">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К концу учебного года обучения учащиеся должны уметь использовать приобретённые знания и умения в практической деятельности и повседневной жизни: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-для самостоятельной творческой деятельности;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-для выполнения домашнего труда;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-для обогащения опыта восприятия окружающей действительности, красоты природы, произведений искусства;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 xml:space="preserve">-осуществления сотрудничества с другими людьми в процессе совместной работы или учёбы; 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-поиска дополнительной информации по интересующим вопросам и удовлетворения познавательных интересов;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-для обогащения жизненного опыта, решения практических задач с помощью наблюдения;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B5D7E">
        <w:rPr>
          <w:rFonts w:ascii="Times New Roman" w:eastAsiaTheme="minorEastAsia" w:hAnsi="Times New Roman" w:cs="Times New Roman"/>
          <w:lang w:eastAsia="ru-RU"/>
        </w:rPr>
        <w:t>-выполнения изученных правил охраны и укрепления здоровья, безопасного поведения.</w:t>
      </w:r>
    </w:p>
    <w:p w:rsidR="008B5D7E" w:rsidRPr="008B5D7E" w:rsidRDefault="008B5D7E" w:rsidP="008B5D7E">
      <w:pPr>
        <w:spacing w:after="0" w:line="240" w:lineRule="auto"/>
        <w:rPr>
          <w:rFonts w:ascii="Times New Roman" w:eastAsiaTheme="minorEastAsia" w:hAnsi="Times New Roman" w:cs="Times New Roman"/>
          <w:color w:val="000000"/>
          <w:lang w:eastAsia="ru-RU"/>
        </w:rPr>
      </w:pPr>
    </w:p>
    <w:p w:rsidR="008B5D7E" w:rsidRDefault="008B5D7E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6F7A00" w:rsidRDefault="006F7A00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6F7A00" w:rsidRDefault="006F7A00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6F7A00" w:rsidRDefault="006F7A00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6F7A00" w:rsidRDefault="006F7A00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6F7A00" w:rsidRDefault="006F7A00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6F7A00" w:rsidRDefault="006F7A00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6F7A00" w:rsidRDefault="006F7A00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AD3B3A" w:rsidRDefault="00AD3B3A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8B5D7E" w:rsidRPr="008B5D7E" w:rsidRDefault="008B5D7E" w:rsidP="008B5D7E">
      <w:pPr>
        <w:spacing w:after="0" w:line="240" w:lineRule="auto"/>
        <w:rPr>
          <w:rFonts w:ascii="Times New Roman CYR" w:eastAsiaTheme="minorEastAsia" w:hAnsi="Times New Roman CYR" w:cs="Times New Roman CYR"/>
          <w:color w:val="000000"/>
          <w:lang w:val="tt-RU" w:eastAsia="ru-RU"/>
        </w:rPr>
      </w:pPr>
    </w:p>
    <w:p w:rsidR="008B5D7E" w:rsidRPr="008B5D7E" w:rsidRDefault="008B5D7E" w:rsidP="008B5D7E">
      <w:pPr>
        <w:spacing w:after="0" w:line="240" w:lineRule="auto"/>
        <w:jc w:val="center"/>
        <w:rPr>
          <w:rFonts w:eastAsiaTheme="minorEastAsia"/>
          <w:lang w:eastAsia="ru-RU"/>
        </w:rPr>
      </w:pPr>
      <w:r w:rsidRPr="008B5D7E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Календарно – тематическое планирование в группе продленного дня   </w:t>
      </w:r>
    </w:p>
    <w:tbl>
      <w:tblPr>
        <w:tblStyle w:val="a8"/>
        <w:tblW w:w="14142" w:type="dxa"/>
        <w:tblLayout w:type="fixed"/>
        <w:tblLook w:val="01E0"/>
      </w:tblPr>
      <w:tblGrid>
        <w:gridCol w:w="959"/>
        <w:gridCol w:w="1417"/>
        <w:gridCol w:w="2693"/>
        <w:gridCol w:w="2552"/>
        <w:gridCol w:w="1843"/>
        <w:gridCol w:w="2835"/>
        <w:gridCol w:w="1843"/>
      </w:tblGrid>
      <w:tr w:rsidR="008B5D7E" w:rsidRPr="008B5D7E" w:rsidTr="00C858B6">
        <w:tc>
          <w:tcPr>
            <w:tcW w:w="959" w:type="dxa"/>
            <w:hideMark/>
          </w:tcPr>
          <w:p w:rsidR="008B5D7E" w:rsidRPr="008B5D7E" w:rsidRDefault="008B5D7E" w:rsidP="008B5D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5D7E">
              <w:rPr>
                <w:rFonts w:ascii="Times New Roman" w:hAnsi="Times New Roman" w:cs="Times New Roman"/>
              </w:rPr>
              <w:t>№</w:t>
            </w:r>
            <w:proofErr w:type="gramStart"/>
            <w:r w:rsidRPr="008B5D7E">
              <w:rPr>
                <w:rFonts w:ascii="Times New Roman" w:hAnsi="Times New Roman" w:cs="Times New Roman"/>
              </w:rPr>
              <w:t>п</w:t>
            </w:r>
            <w:proofErr w:type="gramEnd"/>
            <w:r w:rsidRPr="008B5D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  <w:hideMark/>
          </w:tcPr>
          <w:p w:rsidR="008B5D7E" w:rsidRPr="008B5D7E" w:rsidRDefault="008B5D7E" w:rsidP="008B5D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5D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93" w:type="dxa"/>
            <w:hideMark/>
          </w:tcPr>
          <w:p w:rsidR="008B5D7E" w:rsidRPr="008B5D7E" w:rsidRDefault="008B5D7E" w:rsidP="008B5D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5D7E">
              <w:rPr>
                <w:rFonts w:ascii="Times New Roman" w:hAnsi="Times New Roman" w:cs="Times New Roman"/>
              </w:rPr>
              <w:t>Прогулка.</w:t>
            </w:r>
          </w:p>
          <w:p w:rsidR="008B5D7E" w:rsidRPr="008B5D7E" w:rsidRDefault="008B5D7E" w:rsidP="008B5D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5D7E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2552" w:type="dxa"/>
            <w:hideMark/>
          </w:tcPr>
          <w:p w:rsidR="008B5D7E" w:rsidRPr="008B5D7E" w:rsidRDefault="008B5D7E" w:rsidP="008B5D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5D7E">
              <w:rPr>
                <w:rFonts w:ascii="Times New Roman" w:hAnsi="Times New Roman" w:cs="Times New Roman"/>
              </w:rPr>
              <w:t>Развивающие игры и упражнения</w:t>
            </w:r>
          </w:p>
        </w:tc>
        <w:tc>
          <w:tcPr>
            <w:tcW w:w="1843" w:type="dxa"/>
            <w:hideMark/>
          </w:tcPr>
          <w:p w:rsidR="008B5D7E" w:rsidRPr="008B5D7E" w:rsidRDefault="008B5D7E" w:rsidP="008B5D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5D7E">
              <w:rPr>
                <w:rFonts w:ascii="Times New Roman" w:hAnsi="Times New Roman" w:cs="Times New Roman"/>
              </w:rPr>
              <w:t xml:space="preserve">Объект </w:t>
            </w:r>
            <w:proofErr w:type="spellStart"/>
            <w:proofErr w:type="gramStart"/>
            <w:r w:rsidRPr="008B5D7E">
              <w:rPr>
                <w:rFonts w:ascii="Times New Roman" w:hAnsi="Times New Roman" w:cs="Times New Roman"/>
              </w:rPr>
              <w:t>самоподго-товки</w:t>
            </w:r>
            <w:proofErr w:type="spellEnd"/>
            <w:proofErr w:type="gramEnd"/>
          </w:p>
        </w:tc>
        <w:tc>
          <w:tcPr>
            <w:tcW w:w="2835" w:type="dxa"/>
            <w:hideMark/>
          </w:tcPr>
          <w:p w:rsidR="008B5D7E" w:rsidRPr="008B5D7E" w:rsidRDefault="008B5D7E" w:rsidP="008B5D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5D7E">
              <w:rPr>
                <w:rFonts w:ascii="Times New Roman" w:hAnsi="Times New Roman" w:cs="Times New Roman"/>
              </w:rPr>
              <w:t>Занятия по интересам.</w:t>
            </w:r>
          </w:p>
          <w:p w:rsidR="008B5D7E" w:rsidRPr="008B5D7E" w:rsidRDefault="008B5D7E" w:rsidP="008B5D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5D7E">
              <w:rPr>
                <w:rFonts w:ascii="Times New Roman" w:hAnsi="Times New Roman" w:cs="Times New Roman"/>
              </w:rPr>
              <w:t>Реализация индивидуальных маршрутов развития.</w:t>
            </w:r>
          </w:p>
        </w:tc>
        <w:tc>
          <w:tcPr>
            <w:tcW w:w="1843" w:type="dxa"/>
            <w:hideMark/>
          </w:tcPr>
          <w:p w:rsidR="008B5D7E" w:rsidRPr="008B5D7E" w:rsidRDefault="008B5D7E" w:rsidP="008B5D7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5D7E">
              <w:rPr>
                <w:rFonts w:ascii="Times New Roman" w:hAnsi="Times New Roman" w:cs="Times New Roman"/>
              </w:rPr>
              <w:t>Здоровьесберегающая</w:t>
            </w:r>
            <w:proofErr w:type="spellEnd"/>
            <w:r w:rsidRPr="008B5D7E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</w:tr>
    </w:tbl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414"/>
        <w:gridCol w:w="2697"/>
        <w:gridCol w:w="2519"/>
        <w:gridCol w:w="1875"/>
        <w:gridCol w:w="2835"/>
        <w:gridCol w:w="1921"/>
      </w:tblGrid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«Вызови по имени»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кроссвордов.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гриппа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«Коршун и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насетка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. ПДД. Правила движения для велосипедистов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AD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Чтение по кругу.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близорукости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«Быстро и точно»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Игра – путешествие «Путешествие в страну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Мультфильмию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Гимнастика для глаз.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«Космонавты»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Зелёный наряд нашей планеты. Устный журнал «День Земли»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Беседа «О пользе каши</w:t>
            </w:r>
            <w:proofErr w:type="gram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.»</w:t>
            </w:r>
            <w:proofErr w:type="gramEnd"/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AD3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«Белые медведи»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шашки.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AD3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7E" w:rsidRPr="008B5D7E" w:rsidRDefault="008B5D7E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«Доброе утро охотник»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Свободное чтение художественной литературы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AD3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«Вызови по имени»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кроссвордов.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Игры на свежем воздухе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гриппа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«Пустое место»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Игры на свежем воздухе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AD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Свободное чтение художественной литературы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заболеваний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«Быстро и точно»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плоскостопия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«Космонавты»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Музыкальная викторина.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Беседа «О пользе каши</w:t>
            </w:r>
            <w:proofErr w:type="gram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.»</w:t>
            </w:r>
            <w:proofErr w:type="gramEnd"/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«Вышибалы»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шашки.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Пословицы и поговорки о временах года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 миру по нитке</w:t>
            </w:r>
          </w:p>
        </w:tc>
      </w:tr>
      <w:tr w:rsidR="008B5D7E" w:rsidRPr="008B5D7E" w:rsidTr="008B5D7E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«Третий лишний»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Математический КВН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F94433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Бабушкины секр</w:t>
            </w:r>
            <w:r w:rsidR="00F94433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ты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«Вызови по имени»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кроссвордов.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Беседа на тему: «Разговор по телефону».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гриппа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«Пустое место»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Игры на развитие внимания и памяти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заболеваний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«Быстро и точно»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Окружающий мир в пословицах и поговорках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сколиоза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«Космонавты»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Этическое занятие «Не имей сто рублей, а имей сто друзей»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Беседа «Что и как мы кушаем»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«Белые медведи»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шашки.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Пословицы и поговорки о временах года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«Доброе утро охотник»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Подвижные игры на свежем воздухе.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  и спортивные принадлежности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«Вызови по имени»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кроссвордов.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Викторина «В мире растений и животных»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гриппа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«Пустое место»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6F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Свободное чтение </w:t>
            </w:r>
            <w:proofErr w:type="spellStart"/>
            <w:proofErr w:type="gram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художеств</w:t>
            </w:r>
            <w:r w:rsidR="006F7A0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ой</w:t>
            </w:r>
            <w:proofErr w:type="spellEnd"/>
            <w:proofErr w:type="gram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литературы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Конкурс рисунков на тему: « Весна пришла»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плоскостопия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Игры по  желанию учащихся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«Путешествие в страну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Мультфильмию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сколиоза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«Космонавты»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Уход за волосами.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«Белые медведи»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шашки.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Пословицы и поговорки о временах года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Уроки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Мойдодыра</w:t>
            </w:r>
            <w:proofErr w:type="spellEnd"/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«Доброе утро охотник»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Викторина «Мир вокруг нас»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Мой внешний вид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«Вызови по имени»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кроссвордов.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«Волшебный сундучок»- правила этикета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гриппа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«Пустое место»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Литературный час.  Стихи – сказки.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Первая помощь при ожогах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«Быстро и точно»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«Путешествие в страну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Мультфильмию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сколиоза</w:t>
            </w:r>
          </w:p>
        </w:tc>
      </w:tr>
      <w:tr w:rsidR="008B5D7E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AD3B3A" w:rsidP="008B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«Живая цель»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7E" w:rsidRPr="008B5D7E" w:rsidRDefault="008B5D7E" w:rsidP="008B5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Солнце, воздух и вода </w:t>
            </w:r>
            <w:proofErr w:type="gram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–н</w:t>
            </w:r>
            <w:proofErr w:type="gram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аши лучшие друзья.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34</w:t>
            </w: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«Коршун и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насетка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. ПДД. Правила движения для велосипедистов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Чтение по кругу.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близорукости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«Быстро и точно»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«Путешествие в страну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Мультфильмию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Гимнастика для глаз.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«Космонавты»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Зелёный наряд нашей планеты. Устный журнал «День Земли»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Беседа «О пользе каши</w:t>
            </w:r>
            <w:proofErr w:type="gram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.»</w:t>
            </w:r>
            <w:proofErr w:type="gramEnd"/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«Белые медведи»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шашки.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«Доброе утро охотник»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6F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Свободное чтение </w:t>
            </w:r>
            <w:proofErr w:type="spellStart"/>
            <w:proofErr w:type="gram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художеств</w:t>
            </w:r>
            <w:r w:rsidR="006F7A0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ой</w:t>
            </w:r>
            <w:proofErr w:type="spellEnd"/>
            <w:proofErr w:type="gram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литературы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«Вызови по имени»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кроссвордов.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Игры на свежем воздухе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гриппа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«Пустое место»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Игры на свежем воздухе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6F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Свободное чтение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худож</w:t>
            </w:r>
            <w:r w:rsidR="006F7A0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ой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6F7A0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литературы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заболеваний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«Быстро и точно»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плоскостопия</w:t>
            </w:r>
          </w:p>
        </w:tc>
      </w:tr>
      <w:tr w:rsidR="00F94433" w:rsidRPr="008B5D7E" w:rsidTr="006F7A00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«Космонавты»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Музыкальная викторина.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092" w:rsidRPr="006F7A00" w:rsidRDefault="00F94433" w:rsidP="00F9443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Беседа «О поль</w:t>
            </w:r>
            <w:r w:rsidR="002A2092">
              <w:rPr>
                <w:rFonts w:ascii="Times New Roman" w:eastAsiaTheme="minorEastAsia" w:hAnsi="Times New Roman" w:cs="Times New Roman"/>
                <w:lang w:eastAsia="ru-RU"/>
              </w:rPr>
              <w:t>зе салатов</w:t>
            </w: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45</w:t>
            </w: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«Вышибалы»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шашки.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Пословицы и поговорки о временах года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 миру по нитке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«Третий лишний»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Математический КВН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Бабушкины секр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ты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47</w:t>
            </w: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«Вызови по имени»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кроссвордов.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Беседа на тему: «Разговор по телефону».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гриппа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«Пустое место»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Игры на развитие внимания и памяти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заболеваний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«Быстро и точно»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Окружающий мир в пословицах и поговорках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сколиоза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«Космонавты»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Этическое занятие «Не имей сто рублей, а имей сто друзей»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Беседа «Что и как мы кушаем»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«Белые медведи»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шашки.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Пословицы и поговорки о временах года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«Доброе утро охотник»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Подвижные игры на свежем воздухе.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  и спортивные принадлежности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«Вызови по имени»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кроссвордов.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Викторина «В мире растений и животных»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гриппа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«Пустое место»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6F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Свободное чтение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худож</w:t>
            </w:r>
            <w:r w:rsidR="006F7A0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ой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литературы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Конкурс рисунков на тему: « Весна пришла»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плоскостопия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57</w:t>
            </w: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Игры по  желанию учащихся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«Путешествие в страну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Мультфильмию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сколиоза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58</w:t>
            </w: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«Космонавты»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Уход за волосами.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59</w:t>
            </w:r>
          </w:p>
          <w:p w:rsidR="00F94433" w:rsidRDefault="00F94433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«Белые медведи»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шашки.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Пословицы и поговорки о временах года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Уроки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Мойдодыра</w:t>
            </w:r>
            <w:proofErr w:type="spellEnd"/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«Доброе утро охотник»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Викторина «Мир вокруг нас»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Мой внешний вид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«Вызови по имени»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Разгадывание кроссвордов.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«Волшебный сундучок»- правила этикета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гриппа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«Пустое место»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Литературный час.  Стихи – сказки.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«Где можно играть»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Первая помощь при ожогах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«Быстро и точно»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«Путешествие в страну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Мультфильмию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сколиоза</w:t>
            </w:r>
          </w:p>
        </w:tc>
      </w:tr>
      <w:tr w:rsidR="00F94433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33" w:rsidRPr="008B5D7E" w:rsidRDefault="00F94433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«Живая цель»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Составление ребусов.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Спортивный час.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33" w:rsidRPr="008B5D7E" w:rsidRDefault="00F94433" w:rsidP="00F944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 Солнце, воздух и вода </w:t>
            </w:r>
            <w:proofErr w:type="gram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–н</w:t>
            </w:r>
            <w:proofErr w:type="gram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аши лучшие друзья.</w:t>
            </w:r>
          </w:p>
        </w:tc>
      </w:tr>
      <w:tr w:rsidR="002A2092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92" w:rsidRPr="008B5D7E" w:rsidRDefault="002A2092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«Коршун и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насетка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«Пересказчики»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. ПДД. Правила движения для велосипедистов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92" w:rsidRPr="008B5D7E" w:rsidRDefault="002A2092" w:rsidP="002A20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ПДД «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Дорожные знаки</w:t>
            </w: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</w:tr>
      <w:tr w:rsidR="002A2092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92" w:rsidRPr="008B5D7E" w:rsidRDefault="002A2092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«Мяч ловцу»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«Серпантин одной фразы»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Чтение по кругу.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Профилактика близорукости</w:t>
            </w:r>
          </w:p>
        </w:tc>
      </w:tr>
      <w:tr w:rsidR="002A2092" w:rsidRPr="008B5D7E" w:rsidTr="008B5D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Default="002A2092" w:rsidP="008B5D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92" w:rsidRPr="008B5D7E" w:rsidRDefault="002A2092" w:rsidP="008B5D7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«Быстро и точно»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Игра в шахматы.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 xml:space="preserve">Игра – путешествие «Путешествие в страну </w:t>
            </w:r>
            <w:proofErr w:type="spellStart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Мультфильмию</w:t>
            </w:r>
            <w:proofErr w:type="spellEnd"/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92" w:rsidRPr="008B5D7E" w:rsidRDefault="002A2092" w:rsidP="00440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D7E">
              <w:rPr>
                <w:rFonts w:ascii="Times New Roman" w:eastAsiaTheme="minorEastAsia" w:hAnsi="Times New Roman" w:cs="Times New Roman"/>
                <w:lang w:eastAsia="ru-RU"/>
              </w:rPr>
              <w:t>Гимнастика для глаз.</w:t>
            </w:r>
          </w:p>
        </w:tc>
      </w:tr>
    </w:tbl>
    <w:p w:rsidR="008B5D7E" w:rsidRPr="008B5D7E" w:rsidRDefault="008B5D7E" w:rsidP="006F7A0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8B5D7E" w:rsidRPr="008B5D7E" w:rsidSect="006F7A0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51D7"/>
    <w:multiLevelType w:val="hybridMultilevel"/>
    <w:tmpl w:val="873683D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B53DB"/>
    <w:multiLevelType w:val="hybridMultilevel"/>
    <w:tmpl w:val="4900FF6C"/>
    <w:lvl w:ilvl="0" w:tplc="1632F26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05B4C"/>
    <w:multiLevelType w:val="hybridMultilevel"/>
    <w:tmpl w:val="ED7EAE4C"/>
    <w:lvl w:ilvl="0" w:tplc="5CC2F18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A5B7D"/>
    <w:multiLevelType w:val="hybridMultilevel"/>
    <w:tmpl w:val="6A8CD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A2268D"/>
    <w:multiLevelType w:val="hybridMultilevel"/>
    <w:tmpl w:val="DB3C224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C1323"/>
    <w:multiLevelType w:val="hybridMultilevel"/>
    <w:tmpl w:val="DECCD698"/>
    <w:lvl w:ilvl="0" w:tplc="8E96A6D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1212"/>
    <w:rsid w:val="000D6630"/>
    <w:rsid w:val="000F57A7"/>
    <w:rsid w:val="00126716"/>
    <w:rsid w:val="002A2092"/>
    <w:rsid w:val="003E6C93"/>
    <w:rsid w:val="004D3957"/>
    <w:rsid w:val="00674AF2"/>
    <w:rsid w:val="006B1212"/>
    <w:rsid w:val="006F7A00"/>
    <w:rsid w:val="008B5D7E"/>
    <w:rsid w:val="00A00ED5"/>
    <w:rsid w:val="00AB1455"/>
    <w:rsid w:val="00AC28DD"/>
    <w:rsid w:val="00AD3B3A"/>
    <w:rsid w:val="00C06D73"/>
    <w:rsid w:val="00C858B6"/>
    <w:rsid w:val="00CD62F4"/>
    <w:rsid w:val="00E0280E"/>
    <w:rsid w:val="00F86AB9"/>
    <w:rsid w:val="00F94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16"/>
  </w:style>
  <w:style w:type="paragraph" w:styleId="1">
    <w:name w:val="heading 1"/>
    <w:basedOn w:val="a"/>
    <w:link w:val="10"/>
    <w:qFormat/>
    <w:rsid w:val="008B5D7E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color w:val="BF6000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5D7E"/>
    <w:rPr>
      <w:rFonts w:ascii="Arial" w:eastAsia="Times New Roman" w:hAnsi="Arial" w:cs="Arial"/>
      <w:color w:val="BF6000"/>
      <w:kern w:val="36"/>
      <w:sz w:val="40"/>
      <w:szCs w:val="4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5D7E"/>
  </w:style>
  <w:style w:type="paragraph" w:styleId="a3">
    <w:name w:val="No Spacing"/>
    <w:uiPriority w:val="1"/>
    <w:qFormat/>
    <w:rsid w:val="008B5D7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qFormat/>
    <w:rsid w:val="008B5D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D7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8B5D7E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8B5D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8B5D7E"/>
  </w:style>
  <w:style w:type="table" w:styleId="a8">
    <w:name w:val="Table Grid"/>
    <w:basedOn w:val="a1"/>
    <w:uiPriority w:val="59"/>
    <w:rsid w:val="008B5D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B5D7E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color w:val="BF6000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5D7E"/>
    <w:rPr>
      <w:rFonts w:ascii="Arial" w:eastAsia="Times New Roman" w:hAnsi="Arial" w:cs="Arial"/>
      <w:color w:val="BF6000"/>
      <w:kern w:val="36"/>
      <w:sz w:val="40"/>
      <w:szCs w:val="4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5D7E"/>
  </w:style>
  <w:style w:type="paragraph" w:styleId="a3">
    <w:name w:val="No Spacing"/>
    <w:uiPriority w:val="1"/>
    <w:qFormat/>
    <w:rsid w:val="008B5D7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qFormat/>
    <w:rsid w:val="008B5D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D7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8B5D7E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8B5D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8B5D7E"/>
  </w:style>
  <w:style w:type="table" w:styleId="a8">
    <w:name w:val="Table Grid"/>
    <w:basedOn w:val="a1"/>
    <w:uiPriority w:val="59"/>
    <w:rsid w:val="008B5D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Аиса</dc:creator>
  <cp:keywords/>
  <dc:description/>
  <cp:lastModifiedBy>Айбулат</cp:lastModifiedBy>
  <cp:revision>13</cp:revision>
  <dcterms:created xsi:type="dcterms:W3CDTF">2019-02-27T12:14:00Z</dcterms:created>
  <dcterms:modified xsi:type="dcterms:W3CDTF">2021-10-04T16:10:00Z</dcterms:modified>
</cp:coreProperties>
</file>